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A82B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782A2FDE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057B44F9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6511C412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759BC88B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>Dječji vrtić Bajka, 10000 Zagreb, Zorkovačka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74696CD0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Ev. broj nabave</w:t>
      </w:r>
    </w:p>
    <w:p w14:paraId="0B804C32" w14:textId="3068C939" w:rsidR="00767410" w:rsidRPr="0040634D" w:rsidRDefault="00BF52DB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20</w:t>
      </w:r>
      <w:r w:rsidR="00767410" w:rsidRPr="0040634D">
        <w:rPr>
          <w:rFonts w:ascii="Arial Narrow" w:hAnsi="Arial Narrow" w:cstheme="minorHAnsi"/>
          <w:b/>
        </w:rPr>
        <w:t>/</w:t>
      </w:r>
      <w:r w:rsidR="00B4683D" w:rsidRPr="0040634D">
        <w:rPr>
          <w:rFonts w:ascii="Arial Narrow" w:hAnsi="Arial Narrow" w:cstheme="minorHAnsi"/>
          <w:b/>
        </w:rPr>
        <w:t>2</w:t>
      </w:r>
      <w:r w:rsidR="006B1141">
        <w:rPr>
          <w:rFonts w:ascii="Arial Narrow" w:hAnsi="Arial Narrow" w:cstheme="minorHAnsi"/>
          <w:b/>
        </w:rPr>
        <w:t>5</w:t>
      </w:r>
    </w:p>
    <w:p w14:paraId="53F7CB8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644861D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7DF81B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647F9A20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0E489F43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13127475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460A58F0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602BE04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240563B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7938C07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113B92F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3580AA2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40D418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2B97FFA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137B68A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1626BD4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47CF777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BF52DB">
        <w:rPr>
          <w:rFonts w:ascii="Arial Narrow" w:hAnsi="Arial Narrow" w:cstheme="minorHAnsi"/>
          <w:b/>
        </w:rPr>
        <w:t>RAZNI PREHRAMBENI PROIZVODI</w:t>
      </w:r>
    </w:p>
    <w:p w14:paraId="7D27C2A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7964B054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 xml:space="preserve">A.Cijena </w:t>
      </w:r>
    </w:p>
    <w:p w14:paraId="26CD70F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3274781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393016E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04EC2C4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736BAA1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0469D9DB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D7466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3CB4BED3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7D098395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C.Datum i potpis ponuditelja</w:t>
      </w:r>
    </w:p>
    <w:p w14:paraId="7109F0A6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2562048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3C5431AB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05022E50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95E13"/>
    <w:rsid w:val="001A0D39"/>
    <w:rsid w:val="00300BDF"/>
    <w:rsid w:val="0040634D"/>
    <w:rsid w:val="0056368D"/>
    <w:rsid w:val="006B1141"/>
    <w:rsid w:val="00737306"/>
    <w:rsid w:val="00767410"/>
    <w:rsid w:val="008637CE"/>
    <w:rsid w:val="009C286C"/>
    <w:rsid w:val="00B4683D"/>
    <w:rsid w:val="00BF52DB"/>
    <w:rsid w:val="00CD52C3"/>
    <w:rsid w:val="00DB5B10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BB1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4</cp:revision>
  <cp:lastPrinted>2018-11-27T09:03:00Z</cp:lastPrinted>
  <dcterms:created xsi:type="dcterms:W3CDTF">2023-12-13T09:51:00Z</dcterms:created>
  <dcterms:modified xsi:type="dcterms:W3CDTF">2024-12-03T09:55:00Z</dcterms:modified>
</cp:coreProperties>
</file>